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659DF4" w14:textId="4B9895A4" w:rsidR="00B153C2" w:rsidRPr="0058185D" w:rsidRDefault="00B153C2" w:rsidP="00B153C2">
      <w:pPr>
        <w:tabs>
          <w:tab w:val="left" w:pos="142"/>
          <w:tab w:val="left" w:pos="709"/>
          <w:tab w:val="center" w:pos="5233"/>
        </w:tabs>
        <w:spacing w:after="0" w:line="240" w:lineRule="auto"/>
        <w:ind w:left="-426" w:right="14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185D">
        <w:rPr>
          <w:rFonts w:ascii="Times New Roman" w:hAnsi="Times New Roman" w:cs="Times New Roman"/>
          <w:b/>
          <w:sz w:val="24"/>
          <w:szCs w:val="24"/>
          <w:lang w:val="ru-RU"/>
        </w:rPr>
        <w:t>Приложение № 2 к Документации</w:t>
      </w:r>
    </w:p>
    <w:p w14:paraId="0EED95CD" w14:textId="063BAEE9" w:rsidR="00B153C2" w:rsidRPr="0058185D" w:rsidRDefault="00B153C2" w:rsidP="00B153C2">
      <w:pPr>
        <w:tabs>
          <w:tab w:val="left" w:pos="142"/>
          <w:tab w:val="left" w:pos="709"/>
          <w:tab w:val="center" w:pos="5233"/>
        </w:tabs>
        <w:spacing w:after="0" w:line="240" w:lineRule="auto"/>
        <w:ind w:left="-426" w:right="140"/>
        <w:contextualSpacing/>
        <w:jc w:val="right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185D">
        <w:rPr>
          <w:rFonts w:ascii="Times New Roman" w:hAnsi="Times New Roman" w:cs="Times New Roman"/>
          <w:b/>
          <w:sz w:val="24"/>
          <w:szCs w:val="24"/>
          <w:lang w:val="ru-RU"/>
        </w:rPr>
        <w:t>о запросе котировок</w:t>
      </w:r>
    </w:p>
    <w:p w14:paraId="3E6987B6" w14:textId="77777777" w:rsidR="00B153C2" w:rsidRPr="0058185D" w:rsidRDefault="00B153C2" w:rsidP="00603009">
      <w:pPr>
        <w:tabs>
          <w:tab w:val="left" w:pos="142"/>
          <w:tab w:val="left" w:pos="709"/>
          <w:tab w:val="center" w:pos="5233"/>
        </w:tabs>
        <w:spacing w:after="0" w:line="240" w:lineRule="auto"/>
        <w:ind w:left="-426" w:right="14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F90739A" w14:textId="77777777" w:rsidR="0058185D" w:rsidRDefault="00967169" w:rsidP="00603009">
      <w:pPr>
        <w:tabs>
          <w:tab w:val="left" w:pos="142"/>
          <w:tab w:val="left" w:pos="709"/>
          <w:tab w:val="center" w:pos="5233"/>
        </w:tabs>
        <w:spacing w:after="0" w:line="240" w:lineRule="auto"/>
        <w:ind w:left="-426" w:right="14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185D">
        <w:rPr>
          <w:rFonts w:ascii="Times New Roman" w:hAnsi="Times New Roman" w:cs="Times New Roman"/>
          <w:b/>
          <w:sz w:val="24"/>
          <w:szCs w:val="24"/>
          <w:lang w:val="ru-RU"/>
        </w:rPr>
        <w:t>ПРОЕКТ</w:t>
      </w:r>
      <w:r w:rsidRPr="0058185D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p w14:paraId="743997BF" w14:textId="71A85EF3" w:rsidR="00F041EB" w:rsidRPr="0058185D" w:rsidRDefault="0058185D" w:rsidP="00603009">
      <w:pPr>
        <w:tabs>
          <w:tab w:val="left" w:pos="142"/>
          <w:tab w:val="left" w:pos="709"/>
          <w:tab w:val="center" w:pos="5233"/>
        </w:tabs>
        <w:spacing w:after="0" w:line="240" w:lineRule="auto"/>
        <w:ind w:left="-426" w:right="14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</w:t>
      </w:r>
      <w:r w:rsidR="00F041EB" w:rsidRPr="0058185D">
        <w:rPr>
          <w:rFonts w:ascii="Times New Roman" w:hAnsi="Times New Roman" w:cs="Times New Roman"/>
          <w:b/>
          <w:sz w:val="24"/>
          <w:szCs w:val="24"/>
          <w:lang w:val="ru-RU"/>
        </w:rPr>
        <w:t>Договор № ______________</w:t>
      </w:r>
    </w:p>
    <w:p w14:paraId="607F8215" w14:textId="02535A7A" w:rsidR="00F041EB" w:rsidRPr="0058185D" w:rsidRDefault="004E268B" w:rsidP="00762E25">
      <w:pPr>
        <w:tabs>
          <w:tab w:val="left" w:pos="142"/>
        </w:tabs>
        <w:spacing w:after="0" w:line="240" w:lineRule="auto"/>
        <w:ind w:left="-426" w:right="140" w:firstLine="312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8185D">
        <w:rPr>
          <w:rFonts w:ascii="Times New Roman" w:hAnsi="Times New Roman" w:cs="Times New Roman"/>
          <w:b/>
          <w:sz w:val="24"/>
          <w:szCs w:val="24"/>
          <w:lang w:val="ru-RU"/>
        </w:rPr>
        <w:t>Возмездного оказания услуг</w:t>
      </w:r>
    </w:p>
    <w:p w14:paraId="733FF3F8" w14:textId="77777777" w:rsidR="00ED64E8" w:rsidRPr="0058185D" w:rsidRDefault="00ED64E8" w:rsidP="00ED64E8">
      <w:pPr>
        <w:tabs>
          <w:tab w:val="left" w:pos="142"/>
        </w:tabs>
        <w:spacing w:after="0" w:line="240" w:lineRule="auto"/>
        <w:ind w:right="140"/>
        <w:contextualSpacing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49A855F" w14:textId="0F2AA1AD" w:rsidR="00F041EB" w:rsidRPr="0058185D" w:rsidRDefault="00F041EB" w:rsidP="00ED64E8">
      <w:pPr>
        <w:tabs>
          <w:tab w:val="left" w:pos="142"/>
        </w:tabs>
        <w:spacing w:after="0" w:line="240" w:lineRule="auto"/>
        <w:ind w:left="-426" w:right="14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58185D">
        <w:rPr>
          <w:rFonts w:ascii="Times New Roman" w:hAnsi="Times New Roman" w:cs="Times New Roman"/>
          <w:sz w:val="24"/>
          <w:szCs w:val="24"/>
          <w:lang w:val="ru-RU"/>
        </w:rPr>
        <w:t xml:space="preserve">г. Москва                                                             </w:t>
      </w:r>
      <w:r w:rsidR="00762E25" w:rsidRPr="0058185D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ED64E8" w:rsidRPr="005818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64E8" w:rsidRPr="005818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64E8" w:rsidRPr="0058185D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</w:t>
      </w:r>
      <w:proofErr w:type="gramStart"/>
      <w:r w:rsidR="00ED64E8" w:rsidRPr="0058185D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="003A78A2" w:rsidRPr="0058185D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End"/>
      <w:r w:rsidR="003A78A2" w:rsidRPr="0058185D">
        <w:rPr>
          <w:rFonts w:ascii="Times New Roman" w:hAnsi="Times New Roman" w:cs="Times New Roman"/>
          <w:sz w:val="24"/>
          <w:szCs w:val="24"/>
          <w:lang w:val="ru-RU"/>
        </w:rPr>
        <w:softHyphen/>
        <w:t>_</w:t>
      </w:r>
      <w:r w:rsidR="009A6B97" w:rsidRPr="0058185D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3A78A2" w:rsidRPr="0058185D">
        <w:rPr>
          <w:rFonts w:ascii="Times New Roman" w:hAnsi="Times New Roman" w:cs="Times New Roman"/>
          <w:sz w:val="24"/>
          <w:szCs w:val="24"/>
          <w:lang w:val="ru-RU"/>
        </w:rPr>
        <w:t>»_______</w:t>
      </w:r>
      <w:r w:rsidR="00967169" w:rsidRPr="0058185D">
        <w:rPr>
          <w:rFonts w:ascii="Times New Roman" w:hAnsi="Times New Roman" w:cs="Times New Roman"/>
          <w:sz w:val="24"/>
          <w:szCs w:val="24"/>
          <w:lang w:val="ru-RU"/>
        </w:rPr>
        <w:t>__ 2016</w:t>
      </w:r>
      <w:r w:rsidRPr="0058185D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14:paraId="26FB56B8" w14:textId="77777777" w:rsidR="00F041EB" w:rsidRPr="0058185D" w:rsidRDefault="00F041EB" w:rsidP="00762E25">
      <w:pPr>
        <w:tabs>
          <w:tab w:val="left" w:pos="142"/>
        </w:tabs>
        <w:spacing w:after="0" w:line="240" w:lineRule="auto"/>
        <w:ind w:left="-426" w:right="140" w:firstLine="312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0CC01D8" w14:textId="1D1C007A" w:rsidR="00686DB7" w:rsidRPr="0058185D" w:rsidRDefault="001C66DC" w:rsidP="00762E25">
      <w:pPr>
        <w:widowControl w:val="0"/>
        <w:tabs>
          <w:tab w:val="left" w:pos="142"/>
        </w:tabs>
        <w:snapToGrid w:val="0"/>
        <w:spacing w:after="0" w:line="240" w:lineRule="auto"/>
        <w:ind w:left="-426" w:right="140" w:firstLine="312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</w:t>
      </w:r>
      <w:r w:rsidR="00566CDB" w:rsidRPr="0058185D">
        <w:rPr>
          <w:rFonts w:ascii="Times New Roman" w:hAnsi="Times New Roman" w:cs="Times New Roman"/>
          <w:sz w:val="24"/>
          <w:szCs w:val="24"/>
          <w:lang w:val="ru-RU"/>
        </w:rPr>
        <w:t>, именуемое в дальнейшем «Заказчик», в лице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</w:t>
      </w:r>
      <w:r w:rsidR="00566CDB" w:rsidRPr="0058185D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___________________________________, </w:t>
      </w:r>
      <w:r w:rsidR="00566CDB" w:rsidRPr="0058185D">
        <w:rPr>
          <w:rFonts w:ascii="Times New Roman" w:hAnsi="Times New Roman" w:cs="Times New Roman"/>
          <w:sz w:val="24"/>
          <w:szCs w:val="24"/>
          <w:lang w:val="ru-RU"/>
        </w:rPr>
        <w:t>с одной Стороны, и</w:t>
      </w:r>
      <w:r w:rsidR="00566CDB" w:rsidRPr="0058185D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r w:rsidR="00603009" w:rsidRPr="0058185D">
        <w:rPr>
          <w:rFonts w:ascii="Times New Roman" w:hAnsi="Times New Roman" w:cs="Times New Roman"/>
          <w:bCs/>
          <w:sz w:val="24"/>
          <w:szCs w:val="24"/>
          <w:lang w:val="ru-RU"/>
        </w:rPr>
        <w:t>________________________</w:t>
      </w:r>
      <w:proofErr w:type="gramStart"/>
      <w:r w:rsidR="00603009" w:rsidRPr="0058185D">
        <w:rPr>
          <w:rFonts w:ascii="Times New Roman" w:hAnsi="Times New Roman" w:cs="Times New Roman"/>
          <w:bCs/>
          <w:sz w:val="24"/>
          <w:szCs w:val="24"/>
          <w:lang w:val="ru-RU"/>
        </w:rPr>
        <w:t>_</w:t>
      </w:r>
      <w:r w:rsidR="00640E98" w:rsidRPr="0058185D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End"/>
      <w:r w:rsidR="00640E98" w:rsidRPr="0058185D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="00566CDB" w:rsidRPr="0058185D">
        <w:rPr>
          <w:rFonts w:ascii="Times New Roman" w:hAnsi="Times New Roman" w:cs="Times New Roman"/>
          <w:sz w:val="24"/>
          <w:szCs w:val="24"/>
          <w:lang w:val="ru-RU"/>
        </w:rPr>
        <w:t xml:space="preserve">», именуемое в дальнейшем «Исполнитель», в лице </w:t>
      </w:r>
      <w:r w:rsidR="00640E98" w:rsidRPr="0058185D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="00566CDB" w:rsidRPr="0058185D">
        <w:rPr>
          <w:rFonts w:ascii="Times New Roman" w:hAnsi="Times New Roman" w:cs="Times New Roman"/>
          <w:sz w:val="24"/>
          <w:szCs w:val="24"/>
          <w:lang w:val="ru-RU"/>
        </w:rPr>
        <w:t>, действующего на основании</w:t>
      </w:r>
      <w:r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  <w:r w:rsidR="00566CDB" w:rsidRPr="0058185D">
        <w:rPr>
          <w:rFonts w:ascii="Times New Roman" w:hAnsi="Times New Roman" w:cs="Times New Roman"/>
          <w:sz w:val="24"/>
          <w:szCs w:val="24"/>
          <w:lang w:val="ru-RU"/>
        </w:rPr>
        <w:t>, с другой Стороны, вместе именуемые в дальнейшем «Стороны»,  заключили настоящий Договор (далее – Договор) о следующем:</w:t>
      </w:r>
    </w:p>
    <w:p w14:paraId="26BC5DA1" w14:textId="5A17E24D" w:rsidR="0090534D" w:rsidRPr="0058185D" w:rsidRDefault="007F7EAA" w:rsidP="007F7EAA">
      <w:pPr>
        <w:suppressAutoHyphens/>
        <w:spacing w:after="0" w:line="240" w:lineRule="auto"/>
        <w:ind w:left="12036" w:firstLine="708"/>
        <w:contextualSpacing/>
        <w:outlineLvl w:val="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_GoBack"/>
      <w:bookmarkEnd w:id="0"/>
      <w:r w:rsidRPr="0058185D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№</w:t>
      </w:r>
    </w:p>
    <w:p w14:paraId="585B0092" w14:textId="77777777" w:rsidR="00267F15" w:rsidRPr="00D13B09" w:rsidRDefault="007F7EAA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818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267F15" w:rsidRPr="00D13B09">
        <w:rPr>
          <w:rFonts w:ascii="Times New Roman" w:hAnsi="Times New Roman" w:cs="Times New Roman"/>
          <w:sz w:val="24"/>
          <w:szCs w:val="24"/>
          <w:lang w:val="ru-RU"/>
        </w:rPr>
        <w:t>1. ПРЕДМЕТ ДОГОВОРА</w:t>
      </w:r>
    </w:p>
    <w:p w14:paraId="3631C286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004E38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1.1. Исполнитель обязуется оказать Заказчику 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666918">
        <w:rPr>
          <w:rFonts w:ascii="Times New Roman" w:hAnsi="Times New Roman" w:cs="Times New Roman"/>
          <w:sz w:val="24"/>
          <w:szCs w:val="24"/>
          <w:lang w:val="ru-RU"/>
        </w:rPr>
        <w:t xml:space="preserve">слуги по </w:t>
      </w:r>
      <w:r>
        <w:rPr>
          <w:rFonts w:ascii="Times New Roman" w:hAnsi="Times New Roman" w:cs="Times New Roman"/>
          <w:sz w:val="24"/>
          <w:szCs w:val="24"/>
          <w:lang w:val="ru-RU"/>
        </w:rPr>
        <w:t>предоставлению</w:t>
      </w:r>
      <w:r w:rsidRPr="00BA76A3">
        <w:rPr>
          <w:rFonts w:ascii="Times New Roman" w:hAnsi="Times New Roman" w:cs="Times New Roman"/>
          <w:sz w:val="24"/>
          <w:szCs w:val="24"/>
          <w:lang w:val="ru-RU"/>
        </w:rPr>
        <w:t xml:space="preserve"> сценического и декорационного оборудования, оформлению мест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A76A3">
        <w:rPr>
          <w:rFonts w:ascii="Times New Roman" w:hAnsi="Times New Roman" w:cs="Times New Roman"/>
          <w:sz w:val="24"/>
          <w:szCs w:val="24"/>
          <w:lang w:val="ru-RU"/>
        </w:rPr>
        <w:t xml:space="preserve"> проведения 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>(далее - Услуги), 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соответствии с Техническим заданием 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>(Приложение №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 Договору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), </w:t>
      </w:r>
      <w:r>
        <w:rPr>
          <w:rFonts w:ascii="Times New Roman" w:hAnsi="Times New Roman" w:cs="Times New Roman"/>
          <w:sz w:val="24"/>
          <w:szCs w:val="24"/>
          <w:lang w:val="ru-RU"/>
        </w:rPr>
        <w:t>являющимся его неотъемлемой частью,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 а Заказчик обязуется оплатить эти Услуги.</w:t>
      </w:r>
    </w:p>
    <w:p w14:paraId="5CC59561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1.2. Исполнитель вправе привлекать к оказанию Услуг третьих лиц с предварительного получения на то согласия Заказчика.</w:t>
      </w:r>
    </w:p>
    <w:p w14:paraId="23009EAE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Par11"/>
      <w:bookmarkEnd w:id="1"/>
      <w:r w:rsidRPr="00D13B09">
        <w:rPr>
          <w:rFonts w:ascii="Times New Roman" w:hAnsi="Times New Roman" w:cs="Times New Roman"/>
          <w:sz w:val="24"/>
          <w:szCs w:val="24"/>
          <w:lang w:val="ru-RU"/>
        </w:rPr>
        <w:t>1.3. Сроки оказания Услуг определены в Техническом задании (Приложение №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 Договору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69D43706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1.4. Настоящий договор составлен на основании протокола </w:t>
      </w:r>
      <w:r w:rsidRPr="00D13B0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</w:t>
      </w:r>
      <w:r w:rsidRPr="00D13B0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13B0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__________</w:t>
      </w:r>
      <w:r w:rsidRPr="00D13B0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Единой закупочной комиссии от </w:t>
      </w:r>
      <w:r w:rsidRPr="00D13B09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____________.</w:t>
      </w:r>
    </w:p>
    <w:p w14:paraId="0D4FDBC4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AEA7F9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2. ПОРЯДОК СДАЧИ И ПРИЕМКИ УСЛУГ</w:t>
      </w:r>
    </w:p>
    <w:p w14:paraId="066ED706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3BB34E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2.1. По факту оказания Услуг Исполнитель представляет Заказчику на подписание Акт </w:t>
      </w:r>
      <w:r>
        <w:rPr>
          <w:rFonts w:ascii="Times New Roman" w:hAnsi="Times New Roman" w:cs="Times New Roman"/>
          <w:sz w:val="24"/>
          <w:szCs w:val="24"/>
          <w:lang w:val="ru-RU"/>
        </w:rPr>
        <w:t>сдачи-приемки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 оказанных услуг в двух экземплярах.</w:t>
      </w:r>
    </w:p>
    <w:p w14:paraId="3E5AA508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2.2. В течение 5 (пяти) календарных дней после получения Акта оказанных услуг Заказчик обязан подписать его и направить один экземпляр Исполнителю, либо, при наличии недостатков, представить Исполнителю мотивированный отказ от его подписания.</w:t>
      </w:r>
    </w:p>
    <w:p w14:paraId="3679FAC0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2.3. В случае наличия недостатков Исполнитель обязуется устранить их в течение 5 (пяти) рабочих дней со дня получения соответствующих претензий Заказчика.</w:t>
      </w:r>
    </w:p>
    <w:p w14:paraId="00955F3C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2.4. Услуги считаются оказанными с момента подписания Сторонами Акта оказанных услуг.</w:t>
      </w:r>
    </w:p>
    <w:p w14:paraId="7D733F35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3. ПОРЯДОК СДАЧИ И ПРИЕМКИ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ОБОРУДОВАНИЯ</w:t>
      </w:r>
    </w:p>
    <w:p w14:paraId="494CE039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542B56A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3.1. 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>е позднее 5 (пяти) календарных дней с момента заключения настоящего Договора,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Исполнитель передает оборудование, указанное в Техническом задании (Приложение №1 к настоящему Договору)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по Акту приема-передачи.</w:t>
      </w:r>
    </w:p>
    <w:p w14:paraId="0B365AA9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3.2. По окончанию срока аренды Оборудования</w:t>
      </w:r>
      <w:r>
        <w:rPr>
          <w:rFonts w:ascii="Times New Roman" w:hAnsi="Times New Roman" w:cs="Times New Roman"/>
          <w:sz w:val="24"/>
          <w:szCs w:val="24"/>
          <w:lang w:val="ru-RU"/>
        </w:rPr>
        <w:t>, оно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 возвращается по Акту приема-передачи (возврата), подписываемому </w:t>
      </w:r>
      <w:r>
        <w:rPr>
          <w:rFonts w:ascii="Times New Roman" w:hAnsi="Times New Roman" w:cs="Times New Roman"/>
          <w:sz w:val="24"/>
          <w:szCs w:val="24"/>
          <w:lang w:val="ru-RU"/>
        </w:rPr>
        <w:t>уполномоченными представителями Сторон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3F40ACE2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F352961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4. ЦЕНА И ПОРЯДОК РАСЧЕТОВ</w:t>
      </w:r>
    </w:p>
    <w:p w14:paraId="25812876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F9EF83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4.1. Общая стоимость Услуг составляет ________ тысяч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(____) 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>рублей</w:t>
      </w:r>
      <w:r>
        <w:rPr>
          <w:rFonts w:ascii="Times New Roman" w:hAnsi="Times New Roman" w:cs="Times New Roman"/>
          <w:sz w:val="24"/>
          <w:szCs w:val="24"/>
          <w:lang w:val="ru-RU"/>
        </w:rPr>
        <w:t>, включая НДС 18%.</w:t>
      </w:r>
    </w:p>
    <w:p w14:paraId="1D665AB8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Par23"/>
      <w:bookmarkEnd w:id="2"/>
      <w:r w:rsidRPr="00D13B09">
        <w:rPr>
          <w:rFonts w:ascii="Times New Roman" w:hAnsi="Times New Roman" w:cs="Times New Roman"/>
          <w:sz w:val="24"/>
          <w:szCs w:val="24"/>
          <w:lang w:val="ru-RU"/>
        </w:rPr>
        <w:t>4.2. Заказчик оплачивает Услуги в следующем порядке:</w:t>
      </w:r>
    </w:p>
    <w:p w14:paraId="7AB30E6C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в течение 10 рабочих дней после подписания Сторонами Акта оказанных Услуг, 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lastRenderedPageBreak/>
        <w:t>полученных от Исполнителя счета и счет-фактуры, Заказчик производит оплату путем перечисления денежных средств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на расчетный счет Исполнителя </w:t>
      </w:r>
      <w:r>
        <w:rPr>
          <w:rFonts w:ascii="Times New Roman" w:hAnsi="Times New Roman" w:cs="Times New Roman"/>
          <w:sz w:val="24"/>
          <w:szCs w:val="24"/>
          <w:lang w:val="ru-RU"/>
        </w:rPr>
        <w:t>на основании выставленного счета Исполнителем,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согласно стоимости оказанных услуг, указанной в п. 4.1 настоящего Договора.</w:t>
      </w:r>
    </w:p>
    <w:p w14:paraId="423D2D4F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4.3. Все расчеты по Договору производятся в безналичном порядке путем перечисления денежных средств на указанный Исполнителем расчетный счет. Обязательства Заказчика по оплате считаются исполненными на дату списания денежных средств со счета банка Заказчика.</w:t>
      </w:r>
    </w:p>
    <w:p w14:paraId="40001514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5. ОТВЕТСТВЕННОСТЬ СТОРОН</w:t>
      </w:r>
    </w:p>
    <w:p w14:paraId="5E3570E3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389F63" w14:textId="77777777" w:rsidR="00267F15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5.1. </w:t>
      </w:r>
      <w:r w:rsidRPr="007F7EAA">
        <w:rPr>
          <w:rFonts w:ascii="Times New Roman" w:hAnsi="Times New Roman" w:cs="Times New Roman"/>
          <w:sz w:val="24"/>
          <w:szCs w:val="24"/>
          <w:lang w:val="ru-RU"/>
        </w:rPr>
        <w:t>За нарушение сроков оказания Услуг (п. 1.3. Договора) Заказчик вправе требовать с Исполнителя уплаты неустойки (пен</w:t>
      </w:r>
      <w:r>
        <w:rPr>
          <w:rFonts w:ascii="Times New Roman" w:hAnsi="Times New Roman" w:cs="Times New Roman"/>
          <w:sz w:val="24"/>
          <w:szCs w:val="24"/>
          <w:lang w:val="ru-RU"/>
        </w:rPr>
        <w:t>и) в размере 0,5 % (ноль целых</w:t>
      </w:r>
      <w:r w:rsidRPr="007F7EAA">
        <w:rPr>
          <w:rFonts w:ascii="Times New Roman" w:hAnsi="Times New Roman" w:cs="Times New Roman"/>
          <w:sz w:val="24"/>
          <w:szCs w:val="24"/>
          <w:lang w:val="ru-RU"/>
        </w:rPr>
        <w:t xml:space="preserve"> пять десятых процента) от стоимости не оказанных в срок Услуг за каждый день просрочки.</w:t>
      </w:r>
    </w:p>
    <w:p w14:paraId="6E477A85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5.2. </w:t>
      </w:r>
      <w:r>
        <w:rPr>
          <w:rFonts w:ascii="Times New Roman" w:hAnsi="Times New Roman" w:cs="Times New Roman"/>
          <w:sz w:val="24"/>
          <w:szCs w:val="24"/>
          <w:lang w:val="ru-RU"/>
        </w:rPr>
        <w:t>За нарушение сроков оплаты (п. 4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>.2. Договора) Исполнитель вправе требовать с Заказчика уплаты неустойки (</w:t>
      </w:r>
      <w:r>
        <w:rPr>
          <w:rFonts w:ascii="Times New Roman" w:hAnsi="Times New Roman" w:cs="Times New Roman"/>
          <w:sz w:val="24"/>
          <w:szCs w:val="24"/>
          <w:lang w:val="ru-RU"/>
        </w:rPr>
        <w:t>пени) в размере 0,5 (ноль целых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 пять десятых) процентов от неуплаченной суммы за каждый день просрочки.</w:t>
      </w:r>
    </w:p>
    <w:p w14:paraId="47342D30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 5.3. Сторона, не исполнившая или ненадлежащим образом исполнившая обязательства по Договору, обязана возместить другой Стороне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документарно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подтвержденные 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>убытки в полной сумме сверх предусмотренных Договором неустоек.</w:t>
      </w:r>
    </w:p>
    <w:p w14:paraId="37B6616E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5.4. Во всех других случаях неисполнения обязательств по Договору Стороны несут ответственность в соответствии с действующим законодательством Российской Федерации.</w:t>
      </w:r>
    </w:p>
    <w:p w14:paraId="6AC48E60" w14:textId="77777777" w:rsidR="00267F15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196FBC7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6. ФОРС-МАЖОР</w:t>
      </w:r>
    </w:p>
    <w:p w14:paraId="6845C15B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17A583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6.1.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14:paraId="41356A2E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6.2. В случае наступления этих обстоятельств Сторона обязана в течение 5 (пяти) дней уведомить об этом другую Сторону.</w:t>
      </w:r>
    </w:p>
    <w:p w14:paraId="39374D83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6.3. Документ, выданный уполномоченным государственным органом является достаточным подтверждением наличия и продолжительности действия непреодолимой силы.</w:t>
      </w:r>
    </w:p>
    <w:p w14:paraId="19A57C86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6.4. Если обстоятельства непреодолимой силы продолжают действовать более 30 (тридцати) дней, то каждая Сторона вправе расторгнуть Договор в одностороннем порядке.</w:t>
      </w:r>
    </w:p>
    <w:p w14:paraId="7CA6E3AA" w14:textId="77777777" w:rsidR="00267F15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978D96F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7. СРОК ДЕЙСТВИЯ, ИЗМЕНЕНИЕ</w:t>
      </w:r>
    </w:p>
    <w:p w14:paraId="1C3A47BA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И ДОСРОЧНОЕ РАСТОРЖЕНИЕ ДОГОВОРА</w:t>
      </w:r>
    </w:p>
    <w:p w14:paraId="02DE5A3B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382AA1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7.1. Договор действует до полного исполнения обязательств Сторонами.</w:t>
      </w:r>
    </w:p>
    <w:p w14:paraId="30C827E0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7.2.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14:paraId="09AE8E80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7.3. Договор может быть досрочно расторгнут по соглашению Сторон, либо по требованию одной из Сторон в порядке и по основаниям, предусмотренным действующим законодательством Российской Федерации.</w:t>
      </w:r>
    </w:p>
    <w:p w14:paraId="089D7AFA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7.4. Заказчик вправе в одностороннем порядке расторгнуть настоящий Договор в случае нарушения Исполнителем срока начала оказания услуг.</w:t>
      </w:r>
    </w:p>
    <w:p w14:paraId="1C837E52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/>
        <w:rPr>
          <w:rFonts w:ascii="Times New Roman" w:hAnsi="Times New Roman" w:cs="Times New Roman"/>
          <w:sz w:val="24"/>
          <w:szCs w:val="24"/>
          <w:lang w:val="ru-RU"/>
        </w:rPr>
      </w:pPr>
    </w:p>
    <w:p w14:paraId="7B91DDC9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8. РАЗРЕШЕНИЕ СПОРОВ</w:t>
      </w:r>
    </w:p>
    <w:p w14:paraId="25F66B98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98A7E8E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Par56"/>
      <w:bookmarkEnd w:id="3"/>
      <w:r w:rsidRPr="00D13B09">
        <w:rPr>
          <w:rFonts w:ascii="Times New Roman" w:hAnsi="Times New Roman" w:cs="Times New Roman"/>
          <w:sz w:val="24"/>
          <w:szCs w:val="24"/>
          <w:lang w:val="ru-RU"/>
        </w:rPr>
        <w:t>8.1. Все споры, связанные с заключением, толкованием, исполнением и расторжением Договора, будут разрешаться Сторонами путем переговоров.</w:t>
      </w:r>
    </w:p>
    <w:p w14:paraId="512613B5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8.2. В случае не достижения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соглашения в ходе переговоров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, заинтересованная Сторона </w:t>
      </w:r>
      <w:r w:rsidRPr="00D13B09">
        <w:rPr>
          <w:rFonts w:ascii="Times New Roman" w:hAnsi="Times New Roman" w:cs="Times New Roman"/>
          <w:sz w:val="24"/>
          <w:szCs w:val="24"/>
          <w:lang w:val="ru-RU"/>
        </w:rPr>
        <w:lastRenderedPageBreak/>
        <w:t>направляет претензию в письменной форме, подписанную уполномоченным лицом. Претензия должна быть направлена с использованием средств связи, обеспечивающих фиксирование ее отправления (заказной почтой, телеграфом и т.д.) и получения, либо вручена другой Стороне под расписку.</w:t>
      </w:r>
    </w:p>
    <w:p w14:paraId="3CCEE5FD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8.3. К претензии должны быть приложены документы, обосновывающие предъявленные заинтересованной Стороной требования (в случае их отсутствия у другой Стороны).</w:t>
      </w:r>
    </w:p>
    <w:p w14:paraId="6859EF94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Par59"/>
      <w:bookmarkEnd w:id="4"/>
      <w:r w:rsidRPr="00D13B09">
        <w:rPr>
          <w:rFonts w:ascii="Times New Roman" w:hAnsi="Times New Roman" w:cs="Times New Roman"/>
          <w:sz w:val="24"/>
          <w:szCs w:val="24"/>
          <w:lang w:val="ru-RU"/>
        </w:rPr>
        <w:t>8.4. Сторона, которой направлена претензия, обязана рассмотреть полученную претензию и о результатах уведомить в письменной форме заинтересованную Сторону в течение 10 (десяти) календарных дней со дня получения претензии.</w:t>
      </w:r>
    </w:p>
    <w:p w14:paraId="5D48E458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 xml:space="preserve">8.5. В случае не урегулирования разногласий в претензионном порядке, а также в случае неполучения ответа на претензию в течение срока, указанного в </w:t>
      </w:r>
      <w:hyperlink w:anchor="Par59" w:history="1">
        <w:r>
          <w:rPr>
            <w:rFonts w:ascii="Times New Roman" w:hAnsi="Times New Roman" w:cs="Times New Roman"/>
            <w:sz w:val="24"/>
            <w:szCs w:val="24"/>
            <w:lang w:val="ru-RU"/>
          </w:rPr>
          <w:t>п. 8</w:t>
        </w:r>
        <w:r w:rsidRPr="00D13B09">
          <w:rPr>
            <w:rFonts w:ascii="Times New Roman" w:hAnsi="Times New Roman" w:cs="Times New Roman"/>
            <w:sz w:val="24"/>
            <w:szCs w:val="24"/>
            <w:lang w:val="ru-RU"/>
          </w:rPr>
          <w:t>.4</w:t>
        </w:r>
      </w:hyperlink>
      <w:r w:rsidRPr="00D13B09">
        <w:rPr>
          <w:rFonts w:ascii="Times New Roman" w:hAnsi="Times New Roman" w:cs="Times New Roman"/>
          <w:sz w:val="24"/>
          <w:szCs w:val="24"/>
          <w:lang w:val="ru-RU"/>
        </w:rPr>
        <w:t>. Договора, спор передается в Арбитражный суд города Москвы в соответствии с действующим законодательством Российской Федерации.</w:t>
      </w:r>
    </w:p>
    <w:p w14:paraId="506CED2B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140"/>
        <w:rPr>
          <w:rFonts w:ascii="Times New Roman" w:hAnsi="Times New Roman" w:cs="Times New Roman"/>
          <w:sz w:val="24"/>
          <w:szCs w:val="24"/>
          <w:lang w:val="ru-RU"/>
        </w:rPr>
      </w:pPr>
    </w:p>
    <w:p w14:paraId="7DD3655B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9. ЗАКЛЮЧИТЕЛЬНЫЕ ПОЛОЖЕНИЯ</w:t>
      </w:r>
    </w:p>
    <w:p w14:paraId="31E452FD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50825D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9.1. Договор вступает в силу с момента его подписания Сторонами.</w:t>
      </w:r>
    </w:p>
    <w:p w14:paraId="6EA5E414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9.2. Договор составлен в двух экземплярах, по одному для каждой из Сторон.</w:t>
      </w:r>
    </w:p>
    <w:p w14:paraId="6D2BB93E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9.3. К Договору прилагаются:</w:t>
      </w:r>
    </w:p>
    <w:p w14:paraId="416E619B" w14:textId="77777777" w:rsidR="00267F15" w:rsidRPr="00D13B09" w:rsidRDefault="00267F15" w:rsidP="00267F15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-426" w:right="140" w:firstLine="31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13B09">
        <w:rPr>
          <w:rFonts w:ascii="Times New Roman" w:hAnsi="Times New Roman" w:cs="Times New Roman"/>
          <w:sz w:val="24"/>
          <w:szCs w:val="24"/>
          <w:lang w:val="ru-RU"/>
        </w:rPr>
        <w:t>- Техническое задание (Приложение № 1);</w:t>
      </w:r>
    </w:p>
    <w:p w14:paraId="564B0469" w14:textId="77777777" w:rsidR="001C66DC" w:rsidRDefault="007F7EAA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818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4B2CBF" w:rsidRPr="005818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4B2CBF" w:rsidRPr="005818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4B2CBF" w:rsidRPr="005818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4B2CBF" w:rsidRPr="005818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4B2CBF" w:rsidRPr="005818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4B2CBF" w:rsidRPr="005818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="004B2CBF" w:rsidRPr="0058185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14:paraId="556F6D79" w14:textId="77777777" w:rsidR="001C66DC" w:rsidRDefault="001C66DC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9711" w:type="dxa"/>
        <w:tblInd w:w="37" w:type="dxa"/>
        <w:tblLayout w:type="fixed"/>
        <w:tblLook w:val="0000" w:firstRow="0" w:lastRow="0" w:firstColumn="0" w:lastColumn="0" w:noHBand="0" w:noVBand="0"/>
      </w:tblPr>
      <w:tblGrid>
        <w:gridCol w:w="4815"/>
        <w:gridCol w:w="4896"/>
      </w:tblGrid>
      <w:tr w:rsidR="00FB17C3" w:rsidRPr="00FB17C3" w14:paraId="15204182" w14:textId="77777777" w:rsidTr="005948D4">
        <w:tc>
          <w:tcPr>
            <w:tcW w:w="4815" w:type="dxa"/>
            <w:shd w:val="clear" w:color="auto" w:fill="auto"/>
          </w:tcPr>
          <w:p w14:paraId="45EBE6E6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B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ЗАКАЗЧИК </w:t>
            </w:r>
          </w:p>
          <w:p w14:paraId="0605DE46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2A2CD94E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15994FD1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3597CD88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1BB4B49F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7E8205E9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5D29A6CA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21F089FF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23EAC3B8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006339A6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79A73393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1E7276EE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2849594F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20F4052A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B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______________</w:t>
            </w:r>
          </w:p>
          <w:p w14:paraId="4C76F173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B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М.П.</w:t>
            </w:r>
          </w:p>
          <w:p w14:paraId="0A19B6C7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6" w:type="dxa"/>
            <w:shd w:val="clear" w:color="auto" w:fill="auto"/>
          </w:tcPr>
          <w:p w14:paraId="17859649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B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ИСПОЛНИТЕЛЬ</w:t>
            </w:r>
          </w:p>
          <w:p w14:paraId="7AE32583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77231F3A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1971F207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435EB70E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23A17CFD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0544B4C7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37D7F8FB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737781FB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4AC2815B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22E94D9D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6B53336F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71E91A63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16A64BEB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04BB24E8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FB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________________</w:t>
            </w:r>
          </w:p>
          <w:p w14:paraId="1A83840B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FB17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М.П.</w:t>
            </w:r>
          </w:p>
          <w:p w14:paraId="426D5078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76B4E774" w14:textId="77777777" w:rsidR="00FB17C3" w:rsidRPr="00FB17C3" w:rsidRDefault="00FB17C3" w:rsidP="00FB1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14:paraId="2EC78DE7" w14:textId="77777777" w:rsidR="001C66DC" w:rsidRDefault="001C66DC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89BB3AE" w14:textId="77777777" w:rsidR="001C66DC" w:rsidRDefault="001C66DC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848EF1B" w14:textId="77777777" w:rsidR="001C66DC" w:rsidRDefault="001C66DC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109B0EE" w14:textId="77777777" w:rsidR="001C66DC" w:rsidRDefault="001C66DC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BD5774C" w14:textId="77777777" w:rsidR="001C66DC" w:rsidRDefault="001C66DC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74E7A79" w14:textId="77777777" w:rsidR="001C66DC" w:rsidRDefault="001C66DC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8BD41F6" w14:textId="77777777" w:rsidR="001C66DC" w:rsidRDefault="001C66DC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6508CCF" w14:textId="77777777" w:rsidR="00C475B6" w:rsidRDefault="00C475B6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B36CB26" w14:textId="77777777" w:rsidR="00C475B6" w:rsidRDefault="00C475B6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01C4480" w14:textId="77777777" w:rsidR="00C475B6" w:rsidRDefault="00C475B6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77CB839" w14:textId="77777777" w:rsidR="00C475B6" w:rsidRDefault="00C475B6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6498E832" w14:textId="77777777" w:rsidR="00C475B6" w:rsidRDefault="00C475B6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4BCDC48" w14:textId="77777777" w:rsidR="001C66DC" w:rsidRDefault="001C66DC" w:rsidP="004B2CBF">
      <w:pPr>
        <w:widowControl w:val="0"/>
        <w:autoSpaceDE w:val="0"/>
        <w:autoSpaceDN w:val="0"/>
        <w:adjustRightInd w:val="0"/>
        <w:spacing w:after="0" w:line="240" w:lineRule="auto"/>
        <w:ind w:right="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E74A197" w14:textId="6C5BAA5E" w:rsidR="00E35320" w:rsidRPr="0058185D" w:rsidRDefault="001C66DC" w:rsidP="00C475B6">
      <w:pPr>
        <w:widowControl w:val="0"/>
        <w:autoSpaceDE w:val="0"/>
        <w:autoSpaceDN w:val="0"/>
        <w:adjustRightInd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 xml:space="preserve">                                                                                                               </w:t>
      </w:r>
      <w:r w:rsidR="007F7EAA" w:rsidRPr="0058185D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Приложение № 1</w:t>
      </w:r>
    </w:p>
    <w:p w14:paraId="6B68070D" w14:textId="77777777" w:rsidR="00E35320" w:rsidRPr="0058185D" w:rsidRDefault="00E35320" w:rsidP="00C475B6">
      <w:pPr>
        <w:suppressAutoHyphens/>
        <w:spacing w:after="0" w:line="240" w:lineRule="auto"/>
        <w:ind w:left="-284" w:right="140" w:firstLine="709"/>
        <w:contextualSpacing/>
        <w:jc w:val="right"/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</w:pPr>
      <w:r w:rsidRPr="0058185D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к Договору № ___________</w:t>
      </w:r>
    </w:p>
    <w:p w14:paraId="3E576CC4" w14:textId="15656E63" w:rsidR="00E35320" w:rsidRPr="00C475B6" w:rsidRDefault="00E35320" w:rsidP="00C475B6">
      <w:pPr>
        <w:suppressAutoHyphens/>
        <w:spacing w:after="0" w:line="240" w:lineRule="auto"/>
        <w:ind w:left="-284" w:right="140" w:firstLine="709"/>
        <w:contextualSpacing/>
        <w:jc w:val="right"/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</w:pPr>
      <w:r w:rsidRPr="0058185D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от</w:t>
      </w:r>
      <w:proofErr w:type="gramStart"/>
      <w:r w:rsidRPr="0058185D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 xml:space="preserve">   </w:t>
      </w:r>
      <w:r w:rsidRPr="0058185D">
        <w:rPr>
          <w:rFonts w:ascii="Times New Roman" w:hAnsi="Times New Roman" w:cs="Times New Roman"/>
          <w:sz w:val="24"/>
          <w:szCs w:val="24"/>
          <w:lang w:val="ru-RU"/>
        </w:rPr>
        <w:t>«</w:t>
      </w:r>
      <w:proofErr w:type="gramEnd"/>
      <w:r w:rsidRPr="0058185D">
        <w:rPr>
          <w:rFonts w:ascii="Times New Roman" w:hAnsi="Times New Roman" w:cs="Times New Roman"/>
          <w:sz w:val="24"/>
          <w:szCs w:val="24"/>
          <w:lang w:val="ru-RU"/>
        </w:rPr>
        <w:t xml:space="preserve">   »</w:t>
      </w:r>
      <w:r w:rsidRPr="0058185D">
        <w:rPr>
          <w:rFonts w:ascii="Times New Roman" w:hAnsi="Times New Roman" w:cs="Times New Roman"/>
          <w:kern w:val="2"/>
          <w:sz w:val="24"/>
          <w:szCs w:val="24"/>
          <w:lang w:val="ru-RU" w:eastAsia="hi-IN" w:bidi="hi-IN"/>
        </w:rPr>
        <w:t>_____________2016 г.</w:t>
      </w:r>
    </w:p>
    <w:p w14:paraId="4B2C62A6" w14:textId="77777777" w:rsidR="007F7EAA" w:rsidRPr="0058185D" w:rsidRDefault="007F7EAA" w:rsidP="00762E25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3786AF69" w14:textId="450425D6" w:rsidR="007F7EAA" w:rsidRDefault="007F7EAA" w:rsidP="00762E25">
      <w:pPr>
        <w:widowControl w:val="0"/>
        <w:autoSpaceDE w:val="0"/>
        <w:autoSpaceDN w:val="0"/>
        <w:adjustRightInd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8185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ТЕХНИЧЕСКОЕ ЗАДАНИЕ</w:t>
      </w:r>
    </w:p>
    <w:p w14:paraId="51CA4FEA" w14:textId="77777777" w:rsidR="00C475B6" w:rsidRPr="00C475B6" w:rsidRDefault="00C475B6" w:rsidP="00C475B6">
      <w:pPr>
        <w:spacing w:after="0" w:line="240" w:lineRule="auto"/>
        <w:ind w:left="426" w:hanging="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475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Услуги предоставлению сценического и декорационного оборудования, оформлению места проведения</w:t>
      </w:r>
    </w:p>
    <w:p w14:paraId="596897C7" w14:textId="77777777" w:rsidR="00C475B6" w:rsidRPr="00C475B6" w:rsidRDefault="00C475B6" w:rsidP="00C475B6">
      <w:pPr>
        <w:spacing w:after="0" w:line="240" w:lineRule="auto"/>
        <w:ind w:left="426" w:hanging="4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1C9389FB" w14:textId="77777777" w:rsidR="00C475B6" w:rsidRPr="00C475B6" w:rsidRDefault="00C475B6" w:rsidP="00C475B6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475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Наименование мероприятия: </w:t>
      </w:r>
    </w:p>
    <w:p w14:paraId="6321301B" w14:textId="77777777" w:rsidR="00C475B6" w:rsidRPr="00C475B6" w:rsidRDefault="00C475B6" w:rsidP="00C475B6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75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Приведение к военной присяге вновь прибывшего пополнения спортивных рот </w:t>
      </w:r>
    </w:p>
    <w:p w14:paraId="0B3F786B" w14:textId="77777777" w:rsidR="00C475B6" w:rsidRPr="00C475B6" w:rsidRDefault="00C475B6" w:rsidP="00C475B6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75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ФАУ МО РФ ЦСКА</w:t>
      </w:r>
    </w:p>
    <w:p w14:paraId="1CFB56F9" w14:textId="77777777" w:rsidR="00C475B6" w:rsidRPr="00C475B6" w:rsidRDefault="00C475B6" w:rsidP="00C475B6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75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Дата проведения мероприятия: </w:t>
      </w:r>
      <w:r w:rsidRPr="00C475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21 мая 2016 года (репетиция 20 мая 2016 года с 08:00 до 23:00);</w:t>
      </w:r>
    </w:p>
    <w:p w14:paraId="7144477A" w14:textId="77777777" w:rsidR="00C475B6" w:rsidRPr="00C475B6" w:rsidRDefault="00C475B6" w:rsidP="00C475B6">
      <w:pPr>
        <w:spacing w:after="0" w:line="240" w:lineRule="auto"/>
        <w:ind w:left="426" w:hanging="43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475B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Место проведения мероприятия</w:t>
      </w:r>
      <w:r w:rsidRPr="00C475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Краснодарский край, г. Сочи, </w:t>
      </w:r>
      <w:r w:rsidRPr="00C475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>Имеретинская низменность, Олимпийский парк (</w:t>
      </w:r>
      <w:r w:rsidRPr="00C475B6">
        <w:rPr>
          <w:rFonts w:ascii="Times New Roman" w:eastAsia="Times New Roman" w:hAnsi="Times New Roman" w:cs="Times New Roman"/>
          <w:sz w:val="24"/>
          <w:szCs w:val="24"/>
          <w:lang w:eastAsia="ru-RU"/>
        </w:rPr>
        <w:t>Medals</w:t>
      </w:r>
      <w:r w:rsidRPr="00C475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C475B6">
        <w:rPr>
          <w:rFonts w:ascii="Times New Roman" w:eastAsia="Times New Roman" w:hAnsi="Times New Roman" w:cs="Times New Roman"/>
          <w:sz w:val="24"/>
          <w:szCs w:val="24"/>
          <w:lang w:eastAsia="ru-RU"/>
        </w:rPr>
        <w:t>Plaza</w:t>
      </w:r>
      <w:r w:rsidRPr="00C475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14:paraId="6376F5ED" w14:textId="77777777" w:rsidR="00C475B6" w:rsidRPr="00C475B6" w:rsidRDefault="00C475B6" w:rsidP="00C47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104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10"/>
        <w:gridCol w:w="7328"/>
        <w:gridCol w:w="29"/>
        <w:gridCol w:w="27"/>
        <w:gridCol w:w="10"/>
        <w:gridCol w:w="1214"/>
        <w:gridCol w:w="29"/>
        <w:gridCol w:w="27"/>
        <w:gridCol w:w="10"/>
        <w:gridCol w:w="1068"/>
        <w:gridCol w:w="29"/>
        <w:gridCol w:w="10"/>
        <w:gridCol w:w="17"/>
        <w:gridCol w:w="10"/>
      </w:tblGrid>
      <w:tr w:rsidR="00C475B6" w:rsidRPr="00C475B6" w14:paraId="7A3A3403" w14:textId="77777777" w:rsidTr="00497041">
        <w:trPr>
          <w:gridAfter w:val="4"/>
          <w:wAfter w:w="66" w:type="dxa"/>
          <w:trHeight w:val="409"/>
        </w:trPr>
        <w:tc>
          <w:tcPr>
            <w:tcW w:w="596" w:type="dxa"/>
            <w:shd w:val="clear" w:color="auto" w:fill="auto"/>
          </w:tcPr>
          <w:p w14:paraId="65C5606F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№ п/п</w:t>
            </w:r>
          </w:p>
        </w:tc>
        <w:tc>
          <w:tcPr>
            <w:tcW w:w="7338" w:type="dxa"/>
            <w:gridSpan w:val="2"/>
            <w:shd w:val="clear" w:color="auto" w:fill="auto"/>
          </w:tcPr>
          <w:p w14:paraId="60116C45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Наименование, качество, технические характеристики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17738D21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Ед. изм.</w:t>
            </w:r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46F9DA58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Кол-во</w:t>
            </w:r>
          </w:p>
        </w:tc>
      </w:tr>
      <w:tr w:rsidR="00C475B6" w:rsidRPr="00267F15" w14:paraId="4C84C119" w14:textId="77777777" w:rsidTr="00497041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After w:val="3"/>
          <w:wAfter w:w="37" w:type="dxa"/>
          <w:trHeight w:val="320"/>
        </w:trPr>
        <w:tc>
          <w:tcPr>
            <w:tcW w:w="1037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5353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1. </w:t>
            </w: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Услуги по изготовлению монтажу, демонтажу декорационного оборудования</w:t>
            </w:r>
          </w:p>
          <w:p w14:paraId="298B50EC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предоставление и монтаж декорационного оборудования должен быть произведен – не позднее 08:00 часов 20 мая 2016 г.;</w:t>
            </w:r>
          </w:p>
          <w:p w14:paraId="60AC494C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демонтаж и вывоз оборудования должен быть произведен – с 14:00 часов 21 мая 2016 г. до 12:00 22 мая 2016 г.</w:t>
            </w:r>
          </w:p>
        </w:tc>
      </w:tr>
      <w:tr w:rsidR="00C475B6" w:rsidRPr="00C475B6" w14:paraId="790F78F7" w14:textId="77777777" w:rsidTr="00497041">
        <w:trPr>
          <w:gridAfter w:val="1"/>
          <w:wAfter w:w="10" w:type="dxa"/>
          <w:trHeight w:val="324"/>
        </w:trPr>
        <w:tc>
          <w:tcPr>
            <w:tcW w:w="596" w:type="dxa"/>
            <w:shd w:val="clear" w:color="auto" w:fill="auto"/>
          </w:tcPr>
          <w:p w14:paraId="1BF0C9C8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1.1</w:t>
            </w:r>
          </w:p>
        </w:tc>
        <w:tc>
          <w:tcPr>
            <w:tcW w:w="7394" w:type="dxa"/>
            <w:gridSpan w:val="4"/>
            <w:shd w:val="clear" w:color="auto" w:fill="auto"/>
            <w:vAlign w:val="bottom"/>
          </w:tcPr>
          <w:p w14:paraId="7F79AE22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Декорация «Звезда» Основа конструкции –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металлокаркас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объемный (профиль 25х25, основа грунтована), глубина конструкции 2000мм Конструкция – форма пятиконечной звезды. Лицевая часть – выполнена из композиционных панелей 3мм, материал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полуглянцевый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цвет – красный. Высота декорации – не менее 4,7м.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7A1A3C31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5B842F17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475B6" w:rsidRPr="00C475B6" w14:paraId="70841654" w14:textId="77777777" w:rsidTr="00497041">
        <w:trPr>
          <w:gridAfter w:val="1"/>
          <w:wAfter w:w="10" w:type="dxa"/>
          <w:trHeight w:val="324"/>
        </w:trPr>
        <w:tc>
          <w:tcPr>
            <w:tcW w:w="596" w:type="dxa"/>
            <w:shd w:val="clear" w:color="auto" w:fill="auto"/>
          </w:tcPr>
          <w:p w14:paraId="61A0A659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1.2</w:t>
            </w:r>
          </w:p>
        </w:tc>
        <w:tc>
          <w:tcPr>
            <w:tcW w:w="7394" w:type="dxa"/>
            <w:gridSpan w:val="4"/>
            <w:shd w:val="clear" w:color="auto" w:fill="auto"/>
            <w:vAlign w:val="bottom"/>
          </w:tcPr>
          <w:p w14:paraId="6B1A7FAB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Декорация задняя стенка. Основа конструкции – силовой стальной каркас (профиль 25х25), двухсторонний, объемный. Облицовка –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банер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блокаут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полноцветная УФ-печать. </w:t>
            </w:r>
            <w:proofErr w:type="gram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Площадь</w:t>
            </w:r>
            <w:proofErr w:type="gram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закрываемая баннером: фасад, торец звезды, задник звезды и основы, торец основы. Размер декорации: 10м длина, 2м – высота в коньке, 2м – глубина, декорация имеет дугообразную конструкция.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72A0AD11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191C5F63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475B6" w:rsidRPr="00267F15" w14:paraId="433FCE71" w14:textId="77777777" w:rsidTr="00497041">
        <w:trPr>
          <w:gridAfter w:val="3"/>
          <w:wAfter w:w="37" w:type="dxa"/>
          <w:trHeight w:val="324"/>
        </w:trPr>
        <w:tc>
          <w:tcPr>
            <w:tcW w:w="10377" w:type="dxa"/>
            <w:gridSpan w:val="12"/>
            <w:shd w:val="clear" w:color="auto" w:fill="auto"/>
          </w:tcPr>
          <w:p w14:paraId="16598BA8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</w:t>
            </w: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Услуги по изготовлению, монтажу и демонтажу оформления</w:t>
            </w:r>
          </w:p>
          <w:p w14:paraId="044F5851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предоставление и монтаж оформления должен быть произведен – не позднее 08:00 часов 20 мая 2016 г.;</w:t>
            </w:r>
          </w:p>
          <w:p w14:paraId="72FBDC50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демонтаж и вывоз оформления должен быть произведен – с 14:00 часов 21 мая 2016 г. до 12:00 22 мая 2016 г.</w:t>
            </w:r>
          </w:p>
        </w:tc>
      </w:tr>
      <w:tr w:rsidR="00C475B6" w:rsidRPr="00C475B6" w14:paraId="2A1E981F" w14:textId="77777777" w:rsidTr="00497041">
        <w:trPr>
          <w:gridAfter w:val="1"/>
          <w:wAfter w:w="10" w:type="dxa"/>
          <w:trHeight w:val="324"/>
        </w:trPr>
        <w:tc>
          <w:tcPr>
            <w:tcW w:w="596" w:type="dxa"/>
            <w:shd w:val="clear" w:color="auto" w:fill="auto"/>
          </w:tcPr>
          <w:p w14:paraId="01DF95C1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2.1</w:t>
            </w:r>
          </w:p>
        </w:tc>
        <w:tc>
          <w:tcPr>
            <w:tcW w:w="7394" w:type="dxa"/>
            <w:gridSpan w:val="4"/>
            <w:shd w:val="clear" w:color="auto" w:fill="auto"/>
            <w:vAlign w:val="bottom"/>
          </w:tcPr>
          <w:p w14:paraId="7980B246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Баннеры печать 720dpi, баннер "Европа", печать 4+0, люверсы по периметру шаг 0,3 м (размер 4,4х6,1 - 4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</w:t>
            </w:r>
            <w:r w:rsidRPr="00C475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размер 3,4х6,1 - 4 шт.)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59442B3B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/м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273B5452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338,39</w:t>
            </w:r>
          </w:p>
        </w:tc>
      </w:tr>
      <w:tr w:rsidR="00C475B6" w:rsidRPr="00267F15" w14:paraId="59648A7F" w14:textId="77777777" w:rsidTr="00497041">
        <w:trPr>
          <w:gridAfter w:val="3"/>
          <w:wAfter w:w="37" w:type="dxa"/>
          <w:trHeight w:val="324"/>
        </w:trPr>
        <w:tc>
          <w:tcPr>
            <w:tcW w:w="10377" w:type="dxa"/>
            <w:gridSpan w:val="12"/>
            <w:shd w:val="clear" w:color="auto" w:fill="auto"/>
          </w:tcPr>
          <w:p w14:paraId="72BE97EE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3. </w:t>
            </w: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Услуги по аренде</w:t>
            </w: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4-х-камерного мобильного комплекта для осуществления трансляции Мероприятия на светодиодное оборудование Заказчика</w:t>
            </w:r>
          </w:p>
          <w:p w14:paraId="14D767EB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предоставление и монтаж телевизионного оборудования должен быть произведен – не позднее 08:00 часов 20 мая 2016 г.;</w:t>
            </w:r>
          </w:p>
          <w:p w14:paraId="26BA6FEC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демонтаж и вывоз оборудования должен быть произведен – с 14:00 часов 21 мая 2016 г. до 12:00 22 мая 2016 г.</w:t>
            </w:r>
          </w:p>
        </w:tc>
      </w:tr>
      <w:tr w:rsidR="00C475B6" w:rsidRPr="00C475B6" w14:paraId="31712C4D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01221B35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147A7767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камеры </w:t>
            </w:r>
            <w:proofErr w:type="spellStart"/>
            <w:proofErr w:type="gram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Ikegami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(</w:t>
            </w:r>
            <w:proofErr w:type="gram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студийная цифровая камера с камерным каналом): 1 камера в полном сборе c ручками управления фокусом и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трансфокацией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со связью режиссер-оператор в обе стороны и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Tally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3 камеры в ТЖК комплектации. (Все камеры комплектуются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триаксеальным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кабелем длиной на менее 200 метров.)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39437845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6C69C9D7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</w:tr>
      <w:tr w:rsidR="00C475B6" w:rsidRPr="00C475B6" w14:paraId="543C6761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5DBD4EBA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3.2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42821DB9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объективы класса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Canon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Broadcast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8-кратных, 17-кратный, 22-кратных, 70-кратный, 33-кратный.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14BB081E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66332C6E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C475B6" w:rsidRPr="00C475B6" w14:paraId="3EA780D8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2C56D1E6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3.3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19BF4058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штатив, рассчитанных на нагрузку в 25 кг.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59143700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778EDC54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C475B6" w:rsidRPr="00C475B6" w14:paraId="6EC43F6C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3B06C1E6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3.4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0D496FD2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Видео-микшер с 12 входами, 2 ME линейками. Выход сигнала активной камеры (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Tally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).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Video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входы: аналоговый компонент, аналоговый композит, HD-SDI.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Video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выходы: аналоговый компонент, аналоговый композит, HD-SDI.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555387E8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0091A71A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475B6" w:rsidRPr="00C475B6" w14:paraId="138F2139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79C20E2A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3.5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24A65746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Монитор (17 </w:t>
            </w:r>
            <w:proofErr w:type="gram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дюймов)  или</w:t>
            </w:r>
            <w:proofErr w:type="gram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аналоги.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1C6ECF34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620FCF43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475B6" w:rsidRPr="00C475B6" w14:paraId="50EBA218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74FA400D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3.6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3F782357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Видеомагнитофон формата HDCAM HDV- D2000 для записи выходной программы 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7EF09ABE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6F6D5891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C475B6" w:rsidRPr="00C475B6" w14:paraId="1E8EEB6A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7AB65073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3.7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3F3954E6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2-канальный видеосервер эфирного класса для записи выходной программы и отдельных камер (Видеосервер, 2 видео 2 аудио D1 H.264 7PAL: 704x576 (D1), 704x288 (2CIF), 352x288 (CIF), 176х144 (QCIF) До 25 к/с при максимальном разрешении D1, </w:t>
            </w:r>
            <w:proofErr w:type="gram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</w:t>
            </w:r>
            <w:proofErr w:type="gram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25 к/с при разрешении CIF и меньше. 12VDC 1A) или аналог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157ABE9E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20EF7CAE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475B6" w:rsidRPr="00C475B6" w14:paraId="3006EAF6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6BEA10EE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3.8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0D9868FC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Коммутационная матрица не менее чем 16х16 с тремя управляющими панелями.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2B003C07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430BA006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475B6" w:rsidRPr="00C475B6" w14:paraId="32F52DFA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14709E9C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3.9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3F8185D6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Пульт звукорежиссера 12-канальный с возможностью формирования 4- канальной звуковой программы и созданием дополнительных групп (AUX и ALT).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66F8414D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5CEE09A7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475B6" w:rsidRPr="00C475B6" w14:paraId="0ACCCB13" w14:textId="77777777" w:rsidTr="00497041">
        <w:trPr>
          <w:gridAfter w:val="3"/>
          <w:wAfter w:w="37" w:type="dxa"/>
          <w:trHeight w:val="324"/>
        </w:trPr>
        <w:tc>
          <w:tcPr>
            <w:tcW w:w="596" w:type="dxa"/>
            <w:shd w:val="clear" w:color="auto" w:fill="auto"/>
          </w:tcPr>
          <w:p w14:paraId="02F18F4A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3.10</w:t>
            </w:r>
          </w:p>
        </w:tc>
        <w:tc>
          <w:tcPr>
            <w:tcW w:w="7367" w:type="dxa"/>
            <w:gridSpan w:val="3"/>
            <w:shd w:val="clear" w:color="auto" w:fill="auto"/>
          </w:tcPr>
          <w:p w14:paraId="0812B798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Микрофон • Тип: динамический (магнитоэлектрический)</w:t>
            </w:r>
            <w:r w:rsidRPr="00C475B6">
              <w:rPr>
                <w:rFonts w:ascii="MS Mincho" w:eastAsia="MS Mincho" w:hAnsi="MS Mincho" w:cs="MS Mincho" w:hint="eastAsia"/>
                <w:sz w:val="24"/>
                <w:szCs w:val="24"/>
                <w:lang w:val="ru-RU" w:eastAsia="ru-RU"/>
              </w:rPr>
              <w:t> </w:t>
            </w: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• Частотный диапазон: от 50 до 16 000 Гц (со штативом и ветрозащитой) 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5119EE0E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</w:t>
            </w:r>
            <w:proofErr w:type="spellEnd"/>
          </w:p>
        </w:tc>
        <w:tc>
          <w:tcPr>
            <w:tcW w:w="1134" w:type="dxa"/>
            <w:gridSpan w:val="4"/>
            <w:shd w:val="clear" w:color="auto" w:fill="auto"/>
            <w:vAlign w:val="center"/>
          </w:tcPr>
          <w:p w14:paraId="6ACE6385" w14:textId="77777777" w:rsidR="00C475B6" w:rsidRPr="00C475B6" w:rsidRDefault="00C475B6" w:rsidP="00C47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C475B6" w:rsidRPr="00267F15" w14:paraId="2FCC5DAE" w14:textId="77777777" w:rsidTr="00497041">
        <w:trPr>
          <w:gridAfter w:val="2"/>
          <w:wAfter w:w="27" w:type="dxa"/>
          <w:trHeight w:val="402"/>
        </w:trPr>
        <w:tc>
          <w:tcPr>
            <w:tcW w:w="10387" w:type="dxa"/>
            <w:gridSpan w:val="13"/>
            <w:shd w:val="clear" w:color="auto" w:fill="auto"/>
          </w:tcPr>
          <w:p w14:paraId="6D973ECA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4. Услуги по аренде конструкций для размещения светодиодного и звукового оборудования, а также оборудование места для размещения звукорежиссерской и режиссера светодиодного оборудования. Услуга включает монтаж, демонтаж и доставку конструкций. </w:t>
            </w:r>
          </w:p>
          <w:p w14:paraId="5E50AFA3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предоставление и монтаж конструкций должен быть произведен – не позднее 06:00 часов 20 мая 2016 г.;</w:t>
            </w:r>
          </w:p>
          <w:p w14:paraId="586EDB8D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 демонтаж и вывоз конструкций должен быть произведен – с 17:00 часов 21 мая 2016 г. до 12:00 22 мая 2016 г.</w:t>
            </w:r>
          </w:p>
          <w:p w14:paraId="2FE99A2C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Монтаж конструкций осуществляется 20 мая 2016 года не позднее 06:00.</w:t>
            </w:r>
          </w:p>
        </w:tc>
      </w:tr>
      <w:tr w:rsidR="00C475B6" w:rsidRPr="00C475B6" w14:paraId="728BE503" w14:textId="77777777" w:rsidTr="00497041">
        <w:trPr>
          <w:trHeight w:val="324"/>
        </w:trPr>
        <w:tc>
          <w:tcPr>
            <w:tcW w:w="606" w:type="dxa"/>
            <w:gridSpan w:val="2"/>
            <w:shd w:val="clear" w:color="auto" w:fill="auto"/>
          </w:tcPr>
          <w:p w14:paraId="4E32B1EE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4.1</w:t>
            </w:r>
          </w:p>
        </w:tc>
        <w:tc>
          <w:tcPr>
            <w:tcW w:w="7394" w:type="dxa"/>
            <w:gridSpan w:val="4"/>
            <w:shd w:val="clear" w:color="auto" w:fill="auto"/>
            <w:vAlign w:val="bottom"/>
          </w:tcPr>
          <w:p w14:paraId="09E0C983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Задняя стенка для размещения экранов, отдельно стоящая собранная из стальных конструкций клинового типа - металлоконструкция с шагом ригеля в диапазоне от 2.00м до 2.072м: Ширина </w:t>
            </w:r>
            <w:proofErr w:type="gram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–  не</w:t>
            </w:r>
            <w:proofErr w:type="gram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менее 6 м, Глубина – не менее 4 м, Высота – не менее 7 м, предусмотреть настил не менее 8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0F9F5619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6EB6B6B3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</w:tr>
      <w:tr w:rsidR="00C475B6" w:rsidRPr="00C475B6" w14:paraId="77A1D3F8" w14:textId="77777777" w:rsidTr="00497041">
        <w:trPr>
          <w:trHeight w:val="324"/>
        </w:trPr>
        <w:tc>
          <w:tcPr>
            <w:tcW w:w="606" w:type="dxa"/>
            <w:gridSpan w:val="2"/>
            <w:shd w:val="clear" w:color="auto" w:fill="auto"/>
          </w:tcPr>
          <w:p w14:paraId="7BDDAB2F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4.2</w:t>
            </w:r>
          </w:p>
        </w:tc>
        <w:tc>
          <w:tcPr>
            <w:tcW w:w="7394" w:type="dxa"/>
            <w:gridSpan w:val="4"/>
            <w:shd w:val="clear" w:color="auto" w:fill="auto"/>
            <w:vAlign w:val="bottom"/>
          </w:tcPr>
          <w:p w14:paraId="01FD1719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Конструкция для подвеса светодиодного оборудования: ферма алюминиевая длина 2000 мм x ширина 390 мм x высота 390 мм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656BD8A5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7563257B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</w:tr>
      <w:tr w:rsidR="00C475B6" w:rsidRPr="00C475B6" w14:paraId="59B5B03C" w14:textId="77777777" w:rsidTr="00497041">
        <w:trPr>
          <w:trHeight w:val="324"/>
        </w:trPr>
        <w:tc>
          <w:tcPr>
            <w:tcW w:w="606" w:type="dxa"/>
            <w:gridSpan w:val="2"/>
            <w:shd w:val="clear" w:color="auto" w:fill="auto"/>
          </w:tcPr>
          <w:p w14:paraId="164DCDB4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4.3</w:t>
            </w:r>
          </w:p>
        </w:tc>
        <w:tc>
          <w:tcPr>
            <w:tcW w:w="7394" w:type="dxa"/>
            <w:gridSpan w:val="4"/>
            <w:shd w:val="clear" w:color="auto" w:fill="auto"/>
            <w:vAlign w:val="bottom"/>
          </w:tcPr>
          <w:p w14:paraId="41D92890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Лебедка для поднятия экранов: длина цепи не менее 24 м, грузоподъемность не менее 1 т.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42F602AA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72D1123D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</w:tr>
      <w:tr w:rsidR="00C475B6" w:rsidRPr="00C475B6" w14:paraId="08CD35C4" w14:textId="77777777" w:rsidTr="00497041">
        <w:trPr>
          <w:trHeight w:val="324"/>
        </w:trPr>
        <w:tc>
          <w:tcPr>
            <w:tcW w:w="606" w:type="dxa"/>
            <w:gridSpan w:val="2"/>
            <w:shd w:val="clear" w:color="auto" w:fill="auto"/>
          </w:tcPr>
          <w:p w14:paraId="2A36D43A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4.4</w:t>
            </w:r>
          </w:p>
        </w:tc>
        <w:tc>
          <w:tcPr>
            <w:tcW w:w="7394" w:type="dxa"/>
            <w:gridSpan w:val="4"/>
            <w:shd w:val="clear" w:color="auto" w:fill="auto"/>
            <w:vAlign w:val="bottom"/>
          </w:tcPr>
          <w:p w14:paraId="1478742A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Балласт в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отдельностоящие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стенки п. 2.1, для предотвращения опрокидывания: бетонные блоки или водоналивные баки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6C0D207C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4EA41BD9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</w:tr>
      <w:tr w:rsidR="00C475B6" w:rsidRPr="00C475B6" w14:paraId="72E5C722" w14:textId="77777777" w:rsidTr="00497041">
        <w:trPr>
          <w:trHeight w:val="324"/>
        </w:trPr>
        <w:tc>
          <w:tcPr>
            <w:tcW w:w="606" w:type="dxa"/>
            <w:gridSpan w:val="2"/>
            <w:shd w:val="clear" w:color="auto" w:fill="auto"/>
          </w:tcPr>
          <w:p w14:paraId="43946330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4.5</w:t>
            </w:r>
          </w:p>
        </w:tc>
        <w:tc>
          <w:tcPr>
            <w:tcW w:w="7394" w:type="dxa"/>
            <w:gridSpan w:val="4"/>
            <w:shd w:val="clear" w:color="auto" w:fill="auto"/>
            <w:vAlign w:val="bottom"/>
          </w:tcPr>
          <w:p w14:paraId="2EAE111D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Швеллер №14 двутавровый, длиной не менее 2,5 м для крепления конструкции экрана к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отдельностоящей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стенке п. 2.1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66D355DB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5491A7F8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</w:tr>
      <w:tr w:rsidR="00C475B6" w:rsidRPr="00C475B6" w14:paraId="48847103" w14:textId="77777777" w:rsidTr="00497041">
        <w:trPr>
          <w:trHeight w:val="324"/>
        </w:trPr>
        <w:tc>
          <w:tcPr>
            <w:tcW w:w="606" w:type="dxa"/>
            <w:gridSpan w:val="2"/>
            <w:shd w:val="clear" w:color="auto" w:fill="auto"/>
          </w:tcPr>
          <w:p w14:paraId="74154EB9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4.6</w:t>
            </w:r>
          </w:p>
        </w:tc>
        <w:tc>
          <w:tcPr>
            <w:tcW w:w="7394" w:type="dxa"/>
            <w:gridSpan w:val="4"/>
            <w:shd w:val="clear" w:color="auto" w:fill="auto"/>
            <w:vAlign w:val="bottom"/>
          </w:tcPr>
          <w:p w14:paraId="7079F448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Палатка </w:t>
            </w:r>
            <w:proofErr w:type="gram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полом размером</w:t>
            </w:r>
            <w:proofErr w:type="gram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менее 5х5, для размещения внутри пультов управления звуковым и светодиодным оборудованием</w:t>
            </w:r>
          </w:p>
        </w:tc>
        <w:tc>
          <w:tcPr>
            <w:tcW w:w="1280" w:type="dxa"/>
            <w:gridSpan w:val="4"/>
            <w:shd w:val="clear" w:color="auto" w:fill="auto"/>
          </w:tcPr>
          <w:p w14:paraId="119D6FB6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5FD34ED7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</w:tr>
      <w:tr w:rsidR="00C475B6" w:rsidRPr="00C475B6" w14:paraId="0D1A6799" w14:textId="77777777" w:rsidTr="00497041">
        <w:trPr>
          <w:trHeight w:val="324"/>
        </w:trPr>
        <w:tc>
          <w:tcPr>
            <w:tcW w:w="606" w:type="dxa"/>
            <w:gridSpan w:val="2"/>
            <w:shd w:val="clear" w:color="auto" w:fill="auto"/>
          </w:tcPr>
          <w:p w14:paraId="1BF050F1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4.7</w:t>
            </w:r>
          </w:p>
        </w:tc>
        <w:tc>
          <w:tcPr>
            <w:tcW w:w="7394" w:type="dxa"/>
            <w:gridSpan w:val="4"/>
            <w:shd w:val="clear" w:color="auto" w:fill="auto"/>
          </w:tcPr>
          <w:p w14:paraId="6D5DE0A6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Ковровое покрытие в палатке (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ковролин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5мХ5м, </w:t>
            </w:r>
            <w:proofErr w:type="gram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рулонное ковровое покрытие</w:t>
            </w:r>
            <w:proofErr w:type="gram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выполненное из ворса (шерсть, полипропилен и полиамид) цвет - серый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45803BDD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кв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/м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638554FD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</w:tr>
      <w:tr w:rsidR="00C475B6" w:rsidRPr="00C475B6" w14:paraId="01A674FF" w14:textId="77777777" w:rsidTr="00497041">
        <w:trPr>
          <w:trHeight w:val="324"/>
        </w:trPr>
        <w:tc>
          <w:tcPr>
            <w:tcW w:w="606" w:type="dxa"/>
            <w:gridSpan w:val="2"/>
            <w:shd w:val="clear" w:color="auto" w:fill="auto"/>
          </w:tcPr>
          <w:p w14:paraId="49050B75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4.8</w:t>
            </w:r>
          </w:p>
        </w:tc>
        <w:tc>
          <w:tcPr>
            <w:tcW w:w="7394" w:type="dxa"/>
            <w:gridSpan w:val="4"/>
            <w:shd w:val="clear" w:color="auto" w:fill="auto"/>
          </w:tcPr>
          <w:p w14:paraId="61956E27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Стол (Габариты: 800х800х750мм, материал: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металлокаркас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квадратная труба или </w:t>
            </w:r>
            <w:proofErr w:type="spellStart"/>
            <w:proofErr w:type="gram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ронделлы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столешница ЛДСП/пластик).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3CAFC887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3EACAE45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</w:tr>
      <w:tr w:rsidR="00C475B6" w:rsidRPr="00C475B6" w14:paraId="07FBEB71" w14:textId="77777777" w:rsidTr="00497041">
        <w:trPr>
          <w:trHeight w:val="324"/>
        </w:trPr>
        <w:tc>
          <w:tcPr>
            <w:tcW w:w="606" w:type="dxa"/>
            <w:gridSpan w:val="2"/>
            <w:shd w:val="clear" w:color="auto" w:fill="auto"/>
          </w:tcPr>
          <w:p w14:paraId="69E30BA3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4.9</w:t>
            </w:r>
          </w:p>
        </w:tc>
        <w:tc>
          <w:tcPr>
            <w:tcW w:w="7394" w:type="dxa"/>
            <w:gridSpan w:val="4"/>
            <w:shd w:val="clear" w:color="auto" w:fill="auto"/>
          </w:tcPr>
          <w:p w14:paraId="4642647A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Стул (Вес (кг): 6.5, вес пользователя до: 120 </w:t>
            </w:r>
            <w:proofErr w:type="gram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кг.,</w:t>
            </w:r>
            <w:proofErr w:type="gram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каркас: немонолитный, </w:t>
            </w:r>
          </w:p>
          <w:p w14:paraId="7C156FB6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Материал обивки: Искусственная кожа, Ткань стандарт; </w:t>
            </w:r>
            <w:proofErr w:type="spellStart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Метериал</w:t>
            </w:r>
            <w:proofErr w:type="spellEnd"/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каркаса: Хром; </w:t>
            </w:r>
          </w:p>
          <w:p w14:paraId="5D6B9FB0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Тип базы: Ножки, Цвет каркаса: Хром</w:t>
            </w:r>
          </w:p>
        </w:tc>
        <w:tc>
          <w:tcPr>
            <w:tcW w:w="1280" w:type="dxa"/>
            <w:gridSpan w:val="4"/>
            <w:shd w:val="clear" w:color="auto" w:fill="auto"/>
            <w:vAlign w:val="center"/>
          </w:tcPr>
          <w:p w14:paraId="04DA0579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шт.</w:t>
            </w:r>
          </w:p>
        </w:tc>
        <w:tc>
          <w:tcPr>
            <w:tcW w:w="1134" w:type="dxa"/>
            <w:gridSpan w:val="5"/>
            <w:shd w:val="clear" w:color="auto" w:fill="auto"/>
            <w:vAlign w:val="center"/>
          </w:tcPr>
          <w:p w14:paraId="3B10A0F7" w14:textId="77777777" w:rsidR="00C475B6" w:rsidRPr="00C475B6" w:rsidRDefault="00C475B6" w:rsidP="00C475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</w:tr>
    </w:tbl>
    <w:p w14:paraId="6683FB01" w14:textId="77777777" w:rsidR="00C475B6" w:rsidRPr="00C475B6" w:rsidRDefault="00C475B6" w:rsidP="00C47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04154F7" w14:textId="77777777" w:rsidR="00C475B6" w:rsidRPr="00C475B6" w:rsidRDefault="00C475B6" w:rsidP="00C475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75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tbl>
      <w:tblPr>
        <w:tblW w:w="9711" w:type="dxa"/>
        <w:tblInd w:w="37" w:type="dxa"/>
        <w:tblLayout w:type="fixed"/>
        <w:tblLook w:val="0000" w:firstRow="0" w:lastRow="0" w:firstColumn="0" w:lastColumn="0" w:noHBand="0" w:noVBand="0"/>
      </w:tblPr>
      <w:tblGrid>
        <w:gridCol w:w="4815"/>
        <w:gridCol w:w="4896"/>
      </w:tblGrid>
      <w:tr w:rsidR="00C475B6" w:rsidRPr="00C475B6" w14:paraId="660E8BC0" w14:textId="77777777" w:rsidTr="005948D4">
        <w:trPr>
          <w:trHeight w:val="1345"/>
        </w:trPr>
        <w:tc>
          <w:tcPr>
            <w:tcW w:w="4815" w:type="dxa"/>
            <w:shd w:val="clear" w:color="auto" w:fill="auto"/>
          </w:tcPr>
          <w:p w14:paraId="18C5B40D" w14:textId="77777777" w:rsidR="00C475B6" w:rsidRPr="00C475B6" w:rsidRDefault="00C475B6" w:rsidP="00C47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ЗАКАЗЧИК </w:t>
            </w:r>
          </w:p>
          <w:p w14:paraId="739928A7" w14:textId="77777777" w:rsidR="00C475B6" w:rsidRPr="00C475B6" w:rsidRDefault="00C475B6" w:rsidP="00C47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55B993A1" w14:textId="77777777" w:rsidR="00C475B6" w:rsidRPr="00C475B6" w:rsidRDefault="00C475B6" w:rsidP="00C47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______________</w:t>
            </w:r>
          </w:p>
          <w:p w14:paraId="4B615A95" w14:textId="77777777" w:rsidR="00C475B6" w:rsidRPr="00C475B6" w:rsidRDefault="00C475B6" w:rsidP="00C47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М.П.</w:t>
            </w:r>
          </w:p>
        </w:tc>
        <w:tc>
          <w:tcPr>
            <w:tcW w:w="4896" w:type="dxa"/>
            <w:shd w:val="clear" w:color="auto" w:fill="auto"/>
          </w:tcPr>
          <w:p w14:paraId="70DCF0D3" w14:textId="77777777" w:rsidR="00C475B6" w:rsidRPr="00C475B6" w:rsidRDefault="00C475B6" w:rsidP="00C47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ИСПОЛНИТЕЛЬ</w:t>
            </w:r>
          </w:p>
          <w:p w14:paraId="670FC1AA" w14:textId="77777777" w:rsidR="00C475B6" w:rsidRPr="00C475B6" w:rsidRDefault="00C475B6" w:rsidP="00C47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  <w:p w14:paraId="62859011" w14:textId="77777777" w:rsidR="00C475B6" w:rsidRPr="00C475B6" w:rsidRDefault="00C475B6" w:rsidP="00C47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________________</w:t>
            </w:r>
          </w:p>
          <w:p w14:paraId="38F4B8F0" w14:textId="77777777" w:rsidR="00C475B6" w:rsidRPr="00C475B6" w:rsidRDefault="00C475B6" w:rsidP="00C47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C475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М.П.</w:t>
            </w:r>
          </w:p>
          <w:p w14:paraId="1F67A415" w14:textId="77777777" w:rsidR="00C475B6" w:rsidRPr="00C475B6" w:rsidRDefault="00C475B6" w:rsidP="00C47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14:paraId="789FABFD" w14:textId="77777777" w:rsidR="00C475B6" w:rsidRPr="0058185D" w:rsidRDefault="00C475B6" w:rsidP="00C475B6">
      <w:pPr>
        <w:widowControl w:val="0"/>
        <w:autoSpaceDE w:val="0"/>
        <w:autoSpaceDN w:val="0"/>
        <w:adjustRightInd w:val="0"/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sectPr w:rsidR="00C475B6" w:rsidRPr="0058185D" w:rsidSect="00C475B6">
      <w:pgSz w:w="11906" w:h="16838"/>
      <w:pgMar w:top="851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134"/>
    <w:multiLevelType w:val="hybridMultilevel"/>
    <w:tmpl w:val="56660700"/>
    <w:lvl w:ilvl="0" w:tplc="FF14347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lang w:val="ru-RU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FD503C"/>
    <w:multiLevelType w:val="hybridMultilevel"/>
    <w:tmpl w:val="97C4B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0B15F4"/>
    <w:multiLevelType w:val="multilevel"/>
    <w:tmpl w:val="CFC0B158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30"/>
        </w:tabs>
        <w:ind w:left="630" w:hanging="63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/>
      </w:rPr>
    </w:lvl>
  </w:abstractNum>
  <w:abstractNum w:abstractNumId="3" w15:restartNumberingAfterBreak="0">
    <w:nsid w:val="2B8C5820"/>
    <w:multiLevelType w:val="hybridMultilevel"/>
    <w:tmpl w:val="78048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67E39"/>
    <w:multiLevelType w:val="hybridMultilevel"/>
    <w:tmpl w:val="B29EFFC0"/>
    <w:lvl w:ilvl="0" w:tplc="011E1B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1F11C3"/>
    <w:multiLevelType w:val="hybridMultilevel"/>
    <w:tmpl w:val="97C4B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8547A0"/>
    <w:multiLevelType w:val="multilevel"/>
    <w:tmpl w:val="83DAE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BF51208"/>
    <w:multiLevelType w:val="hybridMultilevel"/>
    <w:tmpl w:val="F414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3B182F"/>
    <w:multiLevelType w:val="hybridMultilevel"/>
    <w:tmpl w:val="EDC8BBF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DD47613"/>
    <w:multiLevelType w:val="hybridMultilevel"/>
    <w:tmpl w:val="CEAE786C"/>
    <w:lvl w:ilvl="0" w:tplc="0419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  <w:num w:numId="7">
    <w:abstractNumId w:val="9"/>
  </w:num>
  <w:num w:numId="8">
    <w:abstractNumId w:val="8"/>
  </w:num>
  <w:num w:numId="9">
    <w:abstractNumId w:val="1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EB"/>
    <w:rsid w:val="0000059F"/>
    <w:rsid w:val="0001009D"/>
    <w:rsid w:val="00025856"/>
    <w:rsid w:val="000265B8"/>
    <w:rsid w:val="000569CA"/>
    <w:rsid w:val="00086333"/>
    <w:rsid w:val="000957E3"/>
    <w:rsid w:val="000E0436"/>
    <w:rsid w:val="000E6B3D"/>
    <w:rsid w:val="00104A33"/>
    <w:rsid w:val="00144867"/>
    <w:rsid w:val="00154BE6"/>
    <w:rsid w:val="001957FF"/>
    <w:rsid w:val="001C66DC"/>
    <w:rsid w:val="001D0E2F"/>
    <w:rsid w:val="001F5D54"/>
    <w:rsid w:val="00237222"/>
    <w:rsid w:val="002376FE"/>
    <w:rsid w:val="0024581B"/>
    <w:rsid w:val="00252D57"/>
    <w:rsid w:val="00267F15"/>
    <w:rsid w:val="0028792B"/>
    <w:rsid w:val="002C2FD7"/>
    <w:rsid w:val="002D598F"/>
    <w:rsid w:val="002E0AAB"/>
    <w:rsid w:val="002E2EEE"/>
    <w:rsid w:val="00305A64"/>
    <w:rsid w:val="00311293"/>
    <w:rsid w:val="00361509"/>
    <w:rsid w:val="00371B19"/>
    <w:rsid w:val="0037668A"/>
    <w:rsid w:val="0038729F"/>
    <w:rsid w:val="003A38C5"/>
    <w:rsid w:val="003A78A2"/>
    <w:rsid w:val="003D66B5"/>
    <w:rsid w:val="0041066D"/>
    <w:rsid w:val="00416C57"/>
    <w:rsid w:val="0042034A"/>
    <w:rsid w:val="00444C68"/>
    <w:rsid w:val="00457097"/>
    <w:rsid w:val="00497041"/>
    <w:rsid w:val="004B140B"/>
    <w:rsid w:val="004B2CBF"/>
    <w:rsid w:val="004E268B"/>
    <w:rsid w:val="004F01F7"/>
    <w:rsid w:val="004F6A68"/>
    <w:rsid w:val="0050137C"/>
    <w:rsid w:val="00502B0C"/>
    <w:rsid w:val="005050F7"/>
    <w:rsid w:val="00510695"/>
    <w:rsid w:val="005446F8"/>
    <w:rsid w:val="00545675"/>
    <w:rsid w:val="00547016"/>
    <w:rsid w:val="00566CDB"/>
    <w:rsid w:val="00574320"/>
    <w:rsid w:val="005771C7"/>
    <w:rsid w:val="0058185D"/>
    <w:rsid w:val="00597A03"/>
    <w:rsid w:val="005A18CA"/>
    <w:rsid w:val="005A4EDB"/>
    <w:rsid w:val="005A5CEC"/>
    <w:rsid w:val="005C3841"/>
    <w:rsid w:val="005C4664"/>
    <w:rsid w:val="005D14C6"/>
    <w:rsid w:val="00603009"/>
    <w:rsid w:val="00603261"/>
    <w:rsid w:val="0061162A"/>
    <w:rsid w:val="00614359"/>
    <w:rsid w:val="00627D50"/>
    <w:rsid w:val="00635AFB"/>
    <w:rsid w:val="00640E98"/>
    <w:rsid w:val="006419FD"/>
    <w:rsid w:val="00653BFD"/>
    <w:rsid w:val="00657D97"/>
    <w:rsid w:val="00666918"/>
    <w:rsid w:val="00666D15"/>
    <w:rsid w:val="00676527"/>
    <w:rsid w:val="00686DB7"/>
    <w:rsid w:val="006A2514"/>
    <w:rsid w:val="006C2754"/>
    <w:rsid w:val="006D48BF"/>
    <w:rsid w:val="006F5BD6"/>
    <w:rsid w:val="00712B98"/>
    <w:rsid w:val="0071446B"/>
    <w:rsid w:val="00717B80"/>
    <w:rsid w:val="00720E49"/>
    <w:rsid w:val="007354D3"/>
    <w:rsid w:val="00755398"/>
    <w:rsid w:val="00757C4D"/>
    <w:rsid w:val="00762E25"/>
    <w:rsid w:val="00780CDA"/>
    <w:rsid w:val="00784C8B"/>
    <w:rsid w:val="00796A96"/>
    <w:rsid w:val="007A2AA8"/>
    <w:rsid w:val="007E78C7"/>
    <w:rsid w:val="007F7EAA"/>
    <w:rsid w:val="008472B3"/>
    <w:rsid w:val="00866CE2"/>
    <w:rsid w:val="00876150"/>
    <w:rsid w:val="00892EC0"/>
    <w:rsid w:val="008A2CA7"/>
    <w:rsid w:val="008A773B"/>
    <w:rsid w:val="008B0708"/>
    <w:rsid w:val="008B357C"/>
    <w:rsid w:val="008C6EA6"/>
    <w:rsid w:val="0090534D"/>
    <w:rsid w:val="00905B0C"/>
    <w:rsid w:val="00921F0B"/>
    <w:rsid w:val="00951E80"/>
    <w:rsid w:val="009523F8"/>
    <w:rsid w:val="009568F4"/>
    <w:rsid w:val="009606E5"/>
    <w:rsid w:val="00967169"/>
    <w:rsid w:val="00982564"/>
    <w:rsid w:val="00984285"/>
    <w:rsid w:val="00987327"/>
    <w:rsid w:val="009A6B97"/>
    <w:rsid w:val="009E0ED0"/>
    <w:rsid w:val="009F4F8F"/>
    <w:rsid w:val="00A2098F"/>
    <w:rsid w:val="00A50F54"/>
    <w:rsid w:val="00A90546"/>
    <w:rsid w:val="00AA3200"/>
    <w:rsid w:val="00AB2B85"/>
    <w:rsid w:val="00AE45A9"/>
    <w:rsid w:val="00B00A0E"/>
    <w:rsid w:val="00B07291"/>
    <w:rsid w:val="00B153C2"/>
    <w:rsid w:val="00B219E2"/>
    <w:rsid w:val="00B2330C"/>
    <w:rsid w:val="00B260E7"/>
    <w:rsid w:val="00B444AE"/>
    <w:rsid w:val="00B60C29"/>
    <w:rsid w:val="00B62FC2"/>
    <w:rsid w:val="00B67452"/>
    <w:rsid w:val="00BA76A3"/>
    <w:rsid w:val="00BE4CC0"/>
    <w:rsid w:val="00C021D7"/>
    <w:rsid w:val="00C24FD2"/>
    <w:rsid w:val="00C40D34"/>
    <w:rsid w:val="00C475B6"/>
    <w:rsid w:val="00C56B68"/>
    <w:rsid w:val="00C56BBA"/>
    <w:rsid w:val="00C72205"/>
    <w:rsid w:val="00C854F5"/>
    <w:rsid w:val="00CA2604"/>
    <w:rsid w:val="00CA3919"/>
    <w:rsid w:val="00CC1D7C"/>
    <w:rsid w:val="00CC5B7D"/>
    <w:rsid w:val="00D117DC"/>
    <w:rsid w:val="00D133B6"/>
    <w:rsid w:val="00D13B09"/>
    <w:rsid w:val="00D22F9A"/>
    <w:rsid w:val="00D43F4B"/>
    <w:rsid w:val="00D54000"/>
    <w:rsid w:val="00D57CA5"/>
    <w:rsid w:val="00D62E3C"/>
    <w:rsid w:val="00D72F17"/>
    <w:rsid w:val="00D739BE"/>
    <w:rsid w:val="00DA5BC7"/>
    <w:rsid w:val="00DB12BF"/>
    <w:rsid w:val="00DB14A0"/>
    <w:rsid w:val="00DC739E"/>
    <w:rsid w:val="00DD5C97"/>
    <w:rsid w:val="00DF0E6C"/>
    <w:rsid w:val="00DF5287"/>
    <w:rsid w:val="00E35320"/>
    <w:rsid w:val="00E76527"/>
    <w:rsid w:val="00E84B61"/>
    <w:rsid w:val="00EB1D66"/>
    <w:rsid w:val="00EB1FD5"/>
    <w:rsid w:val="00EC0BA8"/>
    <w:rsid w:val="00EC662B"/>
    <w:rsid w:val="00ED1809"/>
    <w:rsid w:val="00ED64E8"/>
    <w:rsid w:val="00ED719F"/>
    <w:rsid w:val="00F041EB"/>
    <w:rsid w:val="00F07E14"/>
    <w:rsid w:val="00F3567D"/>
    <w:rsid w:val="00F37D48"/>
    <w:rsid w:val="00F648B3"/>
    <w:rsid w:val="00F80791"/>
    <w:rsid w:val="00FA4ABA"/>
    <w:rsid w:val="00FB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F114C3"/>
  <w15:docId w15:val="{72E90CA1-9C04-43B7-8660-397FCB542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1EB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F648B3"/>
    <w:pPr>
      <w:keepNext/>
      <w:numPr>
        <w:numId w:val="4"/>
      </w:num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36"/>
      <w:szCs w:val="20"/>
      <w:lang w:val="ru-RU" w:eastAsia="ru-RU"/>
    </w:rPr>
  </w:style>
  <w:style w:type="paragraph" w:styleId="2">
    <w:name w:val="heading 2"/>
    <w:aliases w:val="H2"/>
    <w:basedOn w:val="a"/>
    <w:next w:val="a"/>
    <w:link w:val="20"/>
    <w:qFormat/>
    <w:rsid w:val="00F648B3"/>
    <w:pPr>
      <w:keepNext/>
      <w:numPr>
        <w:ilvl w:val="1"/>
        <w:numId w:val="4"/>
      </w:numPr>
      <w:spacing w:after="60" w:line="240" w:lineRule="auto"/>
      <w:jc w:val="center"/>
      <w:outlineLvl w:val="1"/>
    </w:pPr>
    <w:rPr>
      <w:rFonts w:ascii="Times New Roman" w:eastAsia="Times New Roman" w:hAnsi="Times New Roman" w:cs="Times New Roman"/>
      <w:b/>
      <w:sz w:val="30"/>
      <w:szCs w:val="20"/>
      <w:lang w:val="ru-RU" w:eastAsia="ru-RU"/>
    </w:rPr>
  </w:style>
  <w:style w:type="paragraph" w:styleId="4">
    <w:name w:val="heading 4"/>
    <w:basedOn w:val="a"/>
    <w:next w:val="a"/>
    <w:link w:val="40"/>
    <w:qFormat/>
    <w:rsid w:val="00F648B3"/>
    <w:pPr>
      <w:keepNext/>
      <w:numPr>
        <w:ilvl w:val="3"/>
        <w:numId w:val="4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F648B3"/>
    <w:pPr>
      <w:numPr>
        <w:ilvl w:val="5"/>
        <w:numId w:val="4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F648B3"/>
    <w:pPr>
      <w:numPr>
        <w:ilvl w:val="6"/>
        <w:numId w:val="4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F648B3"/>
    <w:pPr>
      <w:numPr>
        <w:ilvl w:val="7"/>
        <w:numId w:val="4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F648B3"/>
    <w:pPr>
      <w:numPr>
        <w:ilvl w:val="8"/>
        <w:numId w:val="4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41EB"/>
    <w:pPr>
      <w:ind w:left="720"/>
      <w:contextualSpacing/>
    </w:pPr>
  </w:style>
  <w:style w:type="paragraph" w:customStyle="1" w:styleId="ConsPlusNonformat">
    <w:name w:val="ConsPlusNonformat"/>
    <w:uiPriority w:val="99"/>
    <w:rsid w:val="00F041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4">
    <w:name w:val="Table Grid"/>
    <w:basedOn w:val="a1"/>
    <w:uiPriority w:val="39"/>
    <w:rsid w:val="00D54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F648B3"/>
    <w:rPr>
      <w:rFonts w:ascii="Times New Roman" w:eastAsia="Times New Roman" w:hAnsi="Times New Roman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H2 Знак"/>
    <w:basedOn w:val="a0"/>
    <w:link w:val="2"/>
    <w:rsid w:val="00F648B3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F648B3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648B3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648B3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648B3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648B3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5">
    <w:name w:val="Strong"/>
    <w:uiPriority w:val="22"/>
    <w:qFormat/>
    <w:rsid w:val="00F648B3"/>
    <w:rPr>
      <w:b/>
      <w:bCs/>
    </w:rPr>
  </w:style>
  <w:style w:type="paragraph" w:styleId="a6">
    <w:name w:val="No Spacing"/>
    <w:uiPriority w:val="1"/>
    <w:qFormat/>
    <w:rsid w:val="00DF0E6C"/>
    <w:pPr>
      <w:spacing w:after="0" w:line="240" w:lineRule="auto"/>
    </w:pPr>
    <w:rPr>
      <w:rFonts w:eastAsiaTheme="minorEastAsia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635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35AFB"/>
    <w:rPr>
      <w:rFonts w:ascii="Tahoma" w:eastAsiaTheme="minorEastAsia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a0"/>
    <w:rsid w:val="00D62E3C"/>
  </w:style>
  <w:style w:type="paragraph" w:styleId="a9">
    <w:name w:val="Normal (Web)"/>
    <w:basedOn w:val="a"/>
    <w:uiPriority w:val="99"/>
    <w:semiHidden/>
    <w:unhideWhenUsed/>
    <w:rsid w:val="00D62E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rsid w:val="000957E3"/>
    <w:pPr>
      <w:tabs>
        <w:tab w:val="num" w:pos="567"/>
      </w:tabs>
      <w:spacing w:after="6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22">
    <w:name w:val="Основной текст 2 Знак"/>
    <w:basedOn w:val="a0"/>
    <w:link w:val="21"/>
    <w:rsid w:val="000957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Body Text"/>
    <w:basedOn w:val="a"/>
    <w:link w:val="ab"/>
    <w:rsid w:val="000957E3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ab">
    <w:name w:val="Основной текст Знак"/>
    <w:basedOn w:val="a0"/>
    <w:link w:val="aa"/>
    <w:rsid w:val="000957E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6</Pages>
  <Words>1961</Words>
  <Characters>11182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Анжела Райкова</dc:creator>
  <cp:keywords/>
  <dc:description/>
  <cp:lastModifiedBy>Таисия Владимировна Безмалая</cp:lastModifiedBy>
  <cp:revision>69</cp:revision>
  <cp:lastPrinted>2016-04-26T14:00:00Z</cp:lastPrinted>
  <dcterms:created xsi:type="dcterms:W3CDTF">2015-12-04T08:53:00Z</dcterms:created>
  <dcterms:modified xsi:type="dcterms:W3CDTF">2016-05-13T13:12:00Z</dcterms:modified>
</cp:coreProperties>
</file>